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DE" w:rsidRPr="00101355" w:rsidRDefault="00E136DE" w:rsidP="00AA7D4E">
      <w:pPr>
        <w:contextualSpacing/>
        <w:rPr>
          <w:rFonts w:ascii="Traditional Arabic" w:hAnsi="Traditional Arabic" w:cs="Traditional Arabic"/>
          <w:sz w:val="32"/>
          <w:szCs w:val="32"/>
          <w:rtl/>
        </w:rPr>
      </w:pPr>
      <w:bookmarkStart w:id="0" w:name="_GoBack"/>
      <w:bookmarkEnd w:id="0"/>
    </w:p>
    <w:sectPr w:rsidR="00E136DE" w:rsidRPr="00101355" w:rsidSect="003D0B41">
      <w:headerReference w:type="default" r:id="rId8"/>
      <w:footerReference w:type="default" r:id="rId9"/>
      <w:pgSz w:w="12240" w:h="15840" w:code="1"/>
      <w:pgMar w:top="1985" w:right="1134" w:bottom="567" w:left="1134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26" w:rsidRDefault="00AE0926" w:rsidP="009A4398">
      <w:r>
        <w:separator/>
      </w:r>
    </w:p>
  </w:endnote>
  <w:endnote w:type="continuationSeparator" w:id="0">
    <w:p w:rsidR="00AE0926" w:rsidRDefault="00AE0926" w:rsidP="009A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90" w:rsidRPr="00F87CC2" w:rsidRDefault="001D4F45" w:rsidP="009F09C6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raditional Arabic" w:hAnsi="Traditional Arabic" w:cs="Traditional Arabic"/>
        <w:b/>
        <w:bCs/>
        <w:sz w:val="24"/>
        <w:szCs w:val="24"/>
      </w:rPr>
    </w:pPr>
    <w:r>
      <w:rPr>
        <w:rFonts w:ascii="Traditional Arabic" w:hAnsi="Traditional Arabic" w:cs="Traditional Arabic" w:hint="cs"/>
        <w:b/>
        <w:bCs/>
        <w:sz w:val="28"/>
        <w:szCs w:val="28"/>
        <w:rtl/>
      </w:rPr>
      <w:t>(</w:t>
    </w:r>
    <w:r w:rsidR="00F87CC2" w:rsidRPr="00101355">
      <w:rPr>
        <w:rFonts w:ascii="Traditional Arabic" w:hAnsi="Traditional Arabic" w:cs="Traditional Arabic" w:hint="cs"/>
        <w:b/>
        <w:bCs/>
        <w:sz w:val="28"/>
        <w:szCs w:val="28"/>
        <w:rtl/>
      </w:rPr>
      <w:t>صفحة</w:t>
    </w:r>
    <w:r w:rsidRPr="00101355">
      <w:rPr>
        <w:rFonts w:ascii="Traditional Arabic" w:hAnsi="Traditional Arabic" w:cs="Traditional Arabic" w:hint="cs"/>
        <w:b/>
        <w:bCs/>
        <w:sz w:val="28"/>
        <w:szCs w:val="28"/>
        <w:rtl/>
      </w:rPr>
      <w:t xml:space="preserve"> </w:t>
    </w:r>
    <w:sdt>
      <w:sdtPr>
        <w:rPr>
          <w:rFonts w:ascii="Traditional Arabic" w:hAnsi="Traditional Arabic" w:cs="Traditional Arabic"/>
          <w:b/>
          <w:bCs/>
          <w:sz w:val="28"/>
          <w:szCs w:val="28"/>
          <w:rtl/>
        </w:rPr>
        <w:id w:val="-700774467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="00CF1990" w:rsidRPr="00101355">
          <w:rPr>
            <w:rFonts w:ascii="Traditional Arabic" w:hAnsi="Traditional Arabic" w:cs="Traditional Arabic"/>
            <w:b/>
            <w:bCs/>
            <w:sz w:val="28"/>
            <w:szCs w:val="28"/>
          </w:rPr>
          <w:fldChar w:fldCharType="begin"/>
        </w:r>
        <w:r w:rsidR="00CF1990" w:rsidRPr="00101355">
          <w:rPr>
            <w:rFonts w:ascii="Traditional Arabic" w:hAnsi="Traditional Arabic" w:cs="Traditional Arabic"/>
            <w:b/>
            <w:bCs/>
            <w:sz w:val="28"/>
            <w:szCs w:val="28"/>
          </w:rPr>
          <w:instrText>PAGE   \* MERGEFORMAT</w:instrText>
        </w:r>
        <w:r w:rsidR="00CF1990" w:rsidRPr="00101355">
          <w:rPr>
            <w:rFonts w:ascii="Traditional Arabic" w:hAnsi="Traditional Arabic" w:cs="Traditional Arabic"/>
            <w:b/>
            <w:bCs/>
            <w:sz w:val="28"/>
            <w:szCs w:val="28"/>
          </w:rPr>
          <w:fldChar w:fldCharType="separate"/>
        </w:r>
        <w:r w:rsidR="00431216" w:rsidRPr="00431216">
          <w:rPr>
            <w:rFonts w:ascii="Traditional Arabic" w:hAnsi="Traditional Arabic" w:cs="Traditional Arabic"/>
            <w:b/>
            <w:bCs/>
            <w:noProof/>
            <w:sz w:val="28"/>
            <w:szCs w:val="28"/>
            <w:rtl/>
            <w:lang w:val="ar-SA"/>
          </w:rPr>
          <w:t>1</w:t>
        </w:r>
        <w:r w:rsidR="00CF1990" w:rsidRPr="00101355">
          <w:rPr>
            <w:rFonts w:ascii="Traditional Arabic" w:hAnsi="Traditional Arabic" w:cs="Traditional Arabic"/>
            <w:b/>
            <w:bCs/>
            <w:sz w:val="28"/>
            <w:szCs w:val="28"/>
          </w:rPr>
          <w:fldChar w:fldCharType="end"/>
        </w:r>
        <w:r w:rsidR="00431216">
          <w:rPr>
            <w:rFonts w:ascii="Traditional Arabic" w:hAnsi="Traditional Arabic" w:cs="Traditional Arabic"/>
            <w:b/>
            <w:bCs/>
            <w:sz w:val="28"/>
            <w:szCs w:val="28"/>
          </w:rPr>
          <w:t xml:space="preserve"> </w:t>
        </w:r>
        <w:r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>)</w:t>
        </w:r>
        <w:r w:rsidR="009F09C6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</w:t>
        </w:r>
        <w:r w:rsidR="009F09C6" w:rsidRPr="00F87CC2">
          <w:rPr>
            <w:rFonts w:ascii="Traditional Arabic" w:hAnsi="Traditional Arabic" w:cs="Traditional Arabic" w:hint="cs"/>
            <w:b/>
            <w:bCs/>
            <w:sz w:val="24"/>
            <w:szCs w:val="24"/>
            <w:rtl/>
          </w:rPr>
          <w:t>ل</w:t>
        </w:r>
        <w:r w:rsidR="009F09C6" w:rsidRPr="00F87CC2">
          <w:rPr>
            <w:rFonts w:ascii="Traditional Arabic" w:hAnsi="Traditional Arabic" w:cs="Traditional Arabic"/>
            <w:b/>
            <w:bCs/>
            <w:sz w:val="24"/>
            <w:szCs w:val="24"/>
            <w:rtl/>
          </w:rPr>
          <w:t xml:space="preserve">لحصول على النموذج </w:t>
        </w:r>
        <w:r w:rsidR="009F09C6" w:rsidRPr="00F87CC2">
          <w:rPr>
            <w:rFonts w:ascii="Traditional Arabic" w:hAnsi="Traditional Arabic" w:cs="Traditional Arabic" w:hint="cs"/>
            <w:b/>
            <w:bCs/>
            <w:sz w:val="24"/>
            <w:szCs w:val="24"/>
            <w:rtl/>
          </w:rPr>
          <w:t>الكترونياً</w:t>
        </w:r>
        <w:r w:rsidR="009F09C6" w:rsidRPr="00F87CC2">
          <w:rPr>
            <w:rFonts w:ascii="Traditional Arabic" w:hAnsi="Traditional Arabic" w:cs="Traditional Arabic"/>
            <w:b/>
            <w:bCs/>
            <w:sz w:val="24"/>
            <w:szCs w:val="24"/>
            <w:rtl/>
          </w:rPr>
          <w:t xml:space="preserve"> </w:t>
        </w:r>
        <w:r w:rsidR="009F09C6" w:rsidRPr="00F87CC2">
          <w:rPr>
            <w:rFonts w:ascii="Traditional Arabic" w:hAnsi="Traditional Arabic" w:cs="Traditional Arabic" w:hint="cs"/>
            <w:b/>
            <w:bCs/>
            <w:sz w:val="24"/>
            <w:szCs w:val="24"/>
            <w:rtl/>
          </w:rPr>
          <w:t xml:space="preserve">يرجى </w:t>
        </w:r>
        <w:r w:rsidR="00F87CC2" w:rsidRPr="00F87CC2">
          <w:rPr>
            <w:rFonts w:ascii="Traditional Arabic" w:hAnsi="Traditional Arabic" w:cs="Traditional Arabic" w:hint="cs"/>
            <w:b/>
            <w:bCs/>
            <w:sz w:val="24"/>
            <w:szCs w:val="24"/>
            <w:rtl/>
          </w:rPr>
          <w:t xml:space="preserve">زيارة </w:t>
        </w:r>
        <w:r w:rsidR="009F09C6" w:rsidRPr="00F87CC2">
          <w:rPr>
            <w:rFonts w:ascii="Traditional Arabic" w:hAnsi="Traditional Arabic" w:cs="Traditional Arabic" w:hint="cs"/>
            <w:b/>
            <w:bCs/>
            <w:sz w:val="24"/>
            <w:szCs w:val="24"/>
            <w:rtl/>
          </w:rPr>
          <w:t xml:space="preserve">صفحة النماذج في </w:t>
        </w:r>
        <w:r w:rsidR="009F09C6" w:rsidRPr="00F87CC2">
          <w:rPr>
            <w:rFonts w:ascii="Traditional Arabic" w:hAnsi="Traditional Arabic" w:cs="Traditional Arabic"/>
            <w:b/>
            <w:bCs/>
            <w:sz w:val="24"/>
            <w:szCs w:val="24"/>
            <w:rtl/>
          </w:rPr>
          <w:t xml:space="preserve">موقع الكلية </w:t>
        </w:r>
        <w:r w:rsidR="009F09C6" w:rsidRPr="00F87CC2">
          <w:rPr>
            <w:rFonts w:ascii="Traditional Arabic" w:hAnsi="Traditional Arabic" w:cs="Traditional Arabic" w:hint="cs"/>
            <w:b/>
            <w:bCs/>
            <w:sz w:val="24"/>
            <w:szCs w:val="24"/>
            <w:rtl/>
          </w:rPr>
          <w:t xml:space="preserve">التالي  </w:t>
        </w:r>
        <w:hyperlink r:id="rId1" w:history="1">
          <w:r w:rsidR="009F09C6" w:rsidRPr="00F87CC2">
            <w:rPr>
              <w:rStyle w:val="Hyperlink"/>
              <w:rFonts w:ascii="Traditional Arabic" w:hAnsi="Traditional Arabic" w:cs="Traditional Arabic"/>
              <w:sz w:val="24"/>
              <w:szCs w:val="24"/>
            </w:rPr>
            <w:t>https://education.ksu.edu.sa/ar</w:t>
          </w:r>
        </w:hyperlink>
      </w:sdtContent>
    </w:sdt>
  </w:p>
  <w:p w:rsidR="00D3177F" w:rsidRPr="00E95862" w:rsidRDefault="00D3177F" w:rsidP="001D4F45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26" w:rsidRDefault="00AE0926" w:rsidP="009A4398">
      <w:r>
        <w:separator/>
      </w:r>
    </w:p>
  </w:footnote>
  <w:footnote w:type="continuationSeparator" w:id="0">
    <w:p w:rsidR="00AE0926" w:rsidRDefault="00AE0926" w:rsidP="009A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bidiVisual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9"/>
      <w:gridCol w:w="6003"/>
      <w:gridCol w:w="856"/>
    </w:tblGrid>
    <w:tr w:rsidR="00A65A85" w:rsidRPr="00516640" w:rsidTr="00A65A85">
      <w:trPr>
        <w:trHeight w:val="1131"/>
      </w:trPr>
      <w:tc>
        <w:tcPr>
          <w:tcW w:w="1634" w:type="pct"/>
          <w:vMerge w:val="restart"/>
          <w:vAlign w:val="center"/>
        </w:tcPr>
        <w:p w:rsidR="00A65A85" w:rsidRPr="00B0257F" w:rsidRDefault="00A65A85" w:rsidP="001126A1">
          <w:pPr>
            <w:contextualSpacing/>
            <w:rPr>
              <w:rFonts w:ascii="Traditional Arabic" w:hAnsi="Traditional Arabic" w:cs="GE Dinar One"/>
              <w:sz w:val="30"/>
              <w:szCs w:val="30"/>
              <w:rtl/>
            </w:rPr>
          </w:pPr>
          <w:r>
            <w:rPr>
              <w:rFonts w:ascii="Traditional Arabic" w:hAnsi="Traditional Arabic" w:cs="GE Dinar One"/>
              <w:noProof/>
              <w:sz w:val="30"/>
              <w:szCs w:val="30"/>
              <w:rtl/>
            </w:rPr>
            <w:drawing>
              <wp:inline distT="0" distB="0" distL="0" distR="0" wp14:anchorId="2E09A415" wp14:editId="42E88BD3">
                <wp:extent cx="1867370" cy="936346"/>
                <wp:effectExtent l="0" t="0" r="0" b="0"/>
                <wp:docPr id="3" name="Picture 1" descr="D:\college-of-education\ملفات الكلية\ملفات المكتب\ملف مكتب العميد\عام\logo colle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ollege-of-education\ملفات الكلية\ملفات المكتب\ملف مكتب العميد\عام\logo colle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592" cy="94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65A85" w:rsidRPr="00913F94" w:rsidRDefault="00A65A85" w:rsidP="001126A1">
          <w:pPr>
            <w:contextualSpacing/>
            <w:rPr>
              <w:rFonts w:ascii="Traditional Arabic" w:hAnsi="Traditional Arabic" w:cs="GE Dinar One"/>
              <w:sz w:val="2"/>
              <w:szCs w:val="2"/>
              <w:rtl/>
            </w:rPr>
          </w:pPr>
        </w:p>
      </w:tc>
      <w:tc>
        <w:tcPr>
          <w:tcW w:w="3366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65A85" w:rsidRPr="00A65A85" w:rsidRDefault="00CF1990" w:rsidP="001126A1">
          <w:pPr>
            <w:contextualSpacing/>
            <w:rPr>
              <w:rFonts w:ascii="Traditional Arabic" w:hAnsi="Traditional Arabic" w:cs="GE Dinar One"/>
              <w:sz w:val="40"/>
              <w:szCs w:val="40"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-12065</wp:posOffset>
                </wp:positionV>
                <wp:extent cx="640715" cy="640715"/>
                <wp:effectExtent l="0" t="0" r="0" b="0"/>
                <wp:wrapNone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715" cy="640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65A85" w:rsidRPr="00A65A85">
            <w:rPr>
              <w:rFonts w:ascii="Traditional Arabic" w:hAnsi="Traditional Arabic" w:cs="Traditional Arabic"/>
              <w:b/>
              <w:bCs/>
              <w:sz w:val="40"/>
              <w:szCs w:val="40"/>
              <w:rtl/>
            </w:rPr>
            <w:t>نموذج</w:t>
          </w:r>
          <w:r w:rsidR="00A65A85" w:rsidRPr="00A65A85">
            <w:rPr>
              <w:rFonts w:ascii="Traditional Arabic" w:hAnsi="Traditional Arabic" w:cs="Traditional Arabic" w:hint="cs"/>
              <w:b/>
              <w:bCs/>
              <w:sz w:val="40"/>
              <w:szCs w:val="40"/>
              <w:rtl/>
            </w:rPr>
            <w:t xml:space="preserve"> تسهيل مهمة باحث</w:t>
          </w:r>
          <w:r w:rsidR="00A65A85" w:rsidRPr="00A65A85">
            <w:rPr>
              <w:rFonts w:ascii="Traditional Arabic" w:hAnsi="Traditional Arabic" w:cs="GE Dinar One" w:hint="cs"/>
              <w:sz w:val="40"/>
              <w:szCs w:val="40"/>
              <w:rtl/>
            </w:rPr>
            <w:t xml:space="preserve"> </w:t>
          </w:r>
          <w:r w:rsidR="00A65A85" w:rsidRPr="00A65A85">
            <w:rPr>
              <w:rFonts w:ascii="Traditional Arabic" w:hAnsi="Traditional Arabic" w:cs="Traditional Arabic" w:hint="cs"/>
              <w:b/>
              <w:bCs/>
              <w:sz w:val="40"/>
              <w:szCs w:val="40"/>
              <w:rtl/>
            </w:rPr>
            <w:t xml:space="preserve">( 2 </w:t>
          </w:r>
          <w:r w:rsidR="00A65A85" w:rsidRPr="00A65A85">
            <w:rPr>
              <w:rFonts w:ascii="Traditional Arabic" w:hAnsi="Traditional Arabic" w:cs="Traditional Arabic"/>
              <w:b/>
              <w:bCs/>
              <w:sz w:val="40"/>
              <w:szCs w:val="40"/>
              <w:rtl/>
            </w:rPr>
            <w:t>–</w:t>
          </w:r>
          <w:r w:rsidR="00A65A85" w:rsidRPr="00A65A85">
            <w:rPr>
              <w:rFonts w:ascii="Traditional Arabic" w:hAnsi="Traditional Arabic" w:cs="Traditional Arabic" w:hint="cs"/>
              <w:b/>
              <w:bCs/>
              <w:sz w:val="40"/>
              <w:szCs w:val="40"/>
              <w:rtl/>
            </w:rPr>
            <w:t xml:space="preserve"> 2 )</w:t>
          </w:r>
        </w:p>
      </w:tc>
    </w:tr>
    <w:tr w:rsidR="001126A1" w:rsidRPr="00516640" w:rsidTr="00F53E99">
      <w:trPr>
        <w:trHeight w:val="114"/>
      </w:trPr>
      <w:tc>
        <w:tcPr>
          <w:tcW w:w="1634" w:type="pct"/>
          <w:vMerge/>
          <w:vAlign w:val="center"/>
        </w:tcPr>
        <w:p w:rsidR="001126A1" w:rsidRPr="00D20766" w:rsidRDefault="001126A1" w:rsidP="001126A1">
          <w:pPr>
            <w:pStyle w:val="a5"/>
            <w:jc w:val="both"/>
            <w:rPr>
              <w:rFonts w:cs="GE Dinar One"/>
              <w:sz w:val="20"/>
              <w:szCs w:val="20"/>
              <w:rtl/>
            </w:rPr>
          </w:pPr>
        </w:p>
      </w:tc>
      <w:tc>
        <w:tcPr>
          <w:tcW w:w="2946" w:type="pct"/>
          <w:tcBorders>
            <w:top w:val="single" w:sz="4" w:space="0" w:color="auto"/>
          </w:tcBorders>
          <w:vAlign w:val="center"/>
        </w:tcPr>
        <w:p w:rsidR="001126A1" w:rsidRPr="00A37EE5" w:rsidRDefault="001126A1" w:rsidP="001126A1">
          <w:pPr>
            <w:contextualSpacing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</w:pPr>
        </w:p>
      </w:tc>
      <w:tc>
        <w:tcPr>
          <w:tcW w:w="420" w:type="pct"/>
          <w:tcBorders>
            <w:top w:val="single" w:sz="4" w:space="0" w:color="auto"/>
          </w:tcBorders>
          <w:vAlign w:val="center"/>
        </w:tcPr>
        <w:p w:rsidR="001126A1" w:rsidRPr="00D20766" w:rsidRDefault="001126A1" w:rsidP="001126A1">
          <w:pPr>
            <w:contextualSpacing/>
            <w:rPr>
              <w:rFonts w:ascii="Traditional Arabic" w:hAnsi="Traditional Arabic" w:cs="GE Dinar One"/>
              <w:b/>
              <w:bCs/>
              <w:sz w:val="20"/>
              <w:szCs w:val="20"/>
              <w:rtl/>
            </w:rPr>
          </w:pPr>
        </w:p>
      </w:tc>
    </w:tr>
  </w:tbl>
  <w:p w:rsidR="001126A1" w:rsidRPr="009A4398" w:rsidRDefault="001126A1" w:rsidP="001126A1">
    <w:pPr>
      <w:pStyle w:val="a5"/>
      <w:rPr>
        <w:sz w:val="2"/>
        <w:szCs w:val="2"/>
      </w:rPr>
    </w:pPr>
  </w:p>
  <w:p w:rsidR="001126A1" w:rsidRDefault="001126A1">
    <w:pPr>
      <w:pStyle w:val="a5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B14"/>
    <w:multiLevelType w:val="hybridMultilevel"/>
    <w:tmpl w:val="FD240F20"/>
    <w:lvl w:ilvl="0" w:tplc="A3DEE62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080"/>
    <w:multiLevelType w:val="hybridMultilevel"/>
    <w:tmpl w:val="D608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6C92"/>
    <w:multiLevelType w:val="hybridMultilevel"/>
    <w:tmpl w:val="FBF2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834D7"/>
    <w:multiLevelType w:val="hybridMultilevel"/>
    <w:tmpl w:val="AAFA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68B0"/>
    <w:multiLevelType w:val="hybridMultilevel"/>
    <w:tmpl w:val="541285F6"/>
    <w:lvl w:ilvl="0" w:tplc="CC9C34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B285F"/>
    <w:multiLevelType w:val="hybridMultilevel"/>
    <w:tmpl w:val="189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83B77"/>
    <w:multiLevelType w:val="hybridMultilevel"/>
    <w:tmpl w:val="F8184CE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641B8"/>
    <w:multiLevelType w:val="hybridMultilevel"/>
    <w:tmpl w:val="E914489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B701F"/>
    <w:multiLevelType w:val="hybridMultilevel"/>
    <w:tmpl w:val="45B81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B4439"/>
    <w:multiLevelType w:val="hybridMultilevel"/>
    <w:tmpl w:val="21D436A0"/>
    <w:lvl w:ilvl="0" w:tplc="4EDE05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268D5"/>
    <w:multiLevelType w:val="hybridMultilevel"/>
    <w:tmpl w:val="28BC40FE"/>
    <w:lvl w:ilvl="0" w:tplc="34168C3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74A80"/>
    <w:multiLevelType w:val="hybridMultilevel"/>
    <w:tmpl w:val="31E4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C7B"/>
    <w:rsid w:val="000248AA"/>
    <w:rsid w:val="0003381B"/>
    <w:rsid w:val="00043EEC"/>
    <w:rsid w:val="00050DC1"/>
    <w:rsid w:val="00072C41"/>
    <w:rsid w:val="00086837"/>
    <w:rsid w:val="000A2D65"/>
    <w:rsid w:val="000A35B0"/>
    <w:rsid w:val="000A5C9F"/>
    <w:rsid w:val="000B602F"/>
    <w:rsid w:val="000B6374"/>
    <w:rsid w:val="000C229B"/>
    <w:rsid w:val="000C22B1"/>
    <w:rsid w:val="000C2636"/>
    <w:rsid w:val="000D045C"/>
    <w:rsid w:val="000D11C8"/>
    <w:rsid w:val="000D30BE"/>
    <w:rsid w:val="000D4A92"/>
    <w:rsid w:val="000D6A46"/>
    <w:rsid w:val="000E082D"/>
    <w:rsid w:val="000E5A5E"/>
    <w:rsid w:val="000F7509"/>
    <w:rsid w:val="00101355"/>
    <w:rsid w:val="00110DBB"/>
    <w:rsid w:val="00111FB7"/>
    <w:rsid w:val="00112604"/>
    <w:rsid w:val="001126A1"/>
    <w:rsid w:val="001154A8"/>
    <w:rsid w:val="0011645D"/>
    <w:rsid w:val="00120E5D"/>
    <w:rsid w:val="0012144C"/>
    <w:rsid w:val="001240C2"/>
    <w:rsid w:val="001275C0"/>
    <w:rsid w:val="00133B4A"/>
    <w:rsid w:val="0013484B"/>
    <w:rsid w:val="0014144A"/>
    <w:rsid w:val="001427B5"/>
    <w:rsid w:val="001507F8"/>
    <w:rsid w:val="00154E55"/>
    <w:rsid w:val="00154E56"/>
    <w:rsid w:val="00157172"/>
    <w:rsid w:val="00160250"/>
    <w:rsid w:val="00171A92"/>
    <w:rsid w:val="00174965"/>
    <w:rsid w:val="001A567C"/>
    <w:rsid w:val="001A64BF"/>
    <w:rsid w:val="001A68DA"/>
    <w:rsid w:val="001B099F"/>
    <w:rsid w:val="001B3E77"/>
    <w:rsid w:val="001C0521"/>
    <w:rsid w:val="001C0677"/>
    <w:rsid w:val="001C1095"/>
    <w:rsid w:val="001C6006"/>
    <w:rsid w:val="001D3997"/>
    <w:rsid w:val="001D4534"/>
    <w:rsid w:val="001D4F45"/>
    <w:rsid w:val="001D79E1"/>
    <w:rsid w:val="001E4749"/>
    <w:rsid w:val="001E517D"/>
    <w:rsid w:val="001F0E9D"/>
    <w:rsid w:val="001F3074"/>
    <w:rsid w:val="001F6A8F"/>
    <w:rsid w:val="00215412"/>
    <w:rsid w:val="002268F8"/>
    <w:rsid w:val="0024047D"/>
    <w:rsid w:val="0024391A"/>
    <w:rsid w:val="00243969"/>
    <w:rsid w:val="00250FEA"/>
    <w:rsid w:val="002540CE"/>
    <w:rsid w:val="00256676"/>
    <w:rsid w:val="00257E16"/>
    <w:rsid w:val="0026058F"/>
    <w:rsid w:val="00263ACA"/>
    <w:rsid w:val="00276408"/>
    <w:rsid w:val="0027719A"/>
    <w:rsid w:val="00292362"/>
    <w:rsid w:val="0029355D"/>
    <w:rsid w:val="002951F5"/>
    <w:rsid w:val="002A39BC"/>
    <w:rsid w:val="002A4263"/>
    <w:rsid w:val="002A542F"/>
    <w:rsid w:val="002D15A3"/>
    <w:rsid w:val="002D329F"/>
    <w:rsid w:val="002E0A28"/>
    <w:rsid w:val="002E1F31"/>
    <w:rsid w:val="002E3297"/>
    <w:rsid w:val="002E7B51"/>
    <w:rsid w:val="002F7DA0"/>
    <w:rsid w:val="0030368B"/>
    <w:rsid w:val="00304162"/>
    <w:rsid w:val="003212C8"/>
    <w:rsid w:val="00322E18"/>
    <w:rsid w:val="003232EB"/>
    <w:rsid w:val="00323DC9"/>
    <w:rsid w:val="00355EAF"/>
    <w:rsid w:val="00363C2C"/>
    <w:rsid w:val="0036655F"/>
    <w:rsid w:val="00370FE7"/>
    <w:rsid w:val="00385B6D"/>
    <w:rsid w:val="00393501"/>
    <w:rsid w:val="00394865"/>
    <w:rsid w:val="00395169"/>
    <w:rsid w:val="003B6D4D"/>
    <w:rsid w:val="003C418F"/>
    <w:rsid w:val="003C6466"/>
    <w:rsid w:val="003D0B41"/>
    <w:rsid w:val="003D3410"/>
    <w:rsid w:val="003D4565"/>
    <w:rsid w:val="003D4896"/>
    <w:rsid w:val="003E1F38"/>
    <w:rsid w:val="003E3DB5"/>
    <w:rsid w:val="003E4FAA"/>
    <w:rsid w:val="003F563B"/>
    <w:rsid w:val="003F7994"/>
    <w:rsid w:val="00400812"/>
    <w:rsid w:val="00400829"/>
    <w:rsid w:val="00416449"/>
    <w:rsid w:val="004174DA"/>
    <w:rsid w:val="00422AE8"/>
    <w:rsid w:val="00425ED6"/>
    <w:rsid w:val="00431216"/>
    <w:rsid w:val="00435F57"/>
    <w:rsid w:val="00447368"/>
    <w:rsid w:val="00450908"/>
    <w:rsid w:val="00482691"/>
    <w:rsid w:val="004902BA"/>
    <w:rsid w:val="00492731"/>
    <w:rsid w:val="004B00BF"/>
    <w:rsid w:val="004B0FA0"/>
    <w:rsid w:val="004B7B28"/>
    <w:rsid w:val="004B7C3B"/>
    <w:rsid w:val="004C6294"/>
    <w:rsid w:val="004C6F4C"/>
    <w:rsid w:val="004D488D"/>
    <w:rsid w:val="004D6190"/>
    <w:rsid w:val="004E2442"/>
    <w:rsid w:val="004E6E91"/>
    <w:rsid w:val="004F2479"/>
    <w:rsid w:val="004F3A96"/>
    <w:rsid w:val="004F78A9"/>
    <w:rsid w:val="00511313"/>
    <w:rsid w:val="00522274"/>
    <w:rsid w:val="00523801"/>
    <w:rsid w:val="0052721E"/>
    <w:rsid w:val="0053175A"/>
    <w:rsid w:val="00531DA5"/>
    <w:rsid w:val="00541F2D"/>
    <w:rsid w:val="0054545A"/>
    <w:rsid w:val="00554B72"/>
    <w:rsid w:val="00556B88"/>
    <w:rsid w:val="00561894"/>
    <w:rsid w:val="0057539C"/>
    <w:rsid w:val="00580AB4"/>
    <w:rsid w:val="00581E9C"/>
    <w:rsid w:val="00584635"/>
    <w:rsid w:val="00585648"/>
    <w:rsid w:val="00586281"/>
    <w:rsid w:val="00586D6E"/>
    <w:rsid w:val="005918F0"/>
    <w:rsid w:val="00592B99"/>
    <w:rsid w:val="00595D9A"/>
    <w:rsid w:val="005969DD"/>
    <w:rsid w:val="005A13D4"/>
    <w:rsid w:val="005B2930"/>
    <w:rsid w:val="005C25E6"/>
    <w:rsid w:val="005C3614"/>
    <w:rsid w:val="005C7AA0"/>
    <w:rsid w:val="005D6985"/>
    <w:rsid w:val="005E77C6"/>
    <w:rsid w:val="00603A0F"/>
    <w:rsid w:val="00615B81"/>
    <w:rsid w:val="006235EC"/>
    <w:rsid w:val="0062396D"/>
    <w:rsid w:val="00625DEA"/>
    <w:rsid w:val="00647B37"/>
    <w:rsid w:val="00652EA3"/>
    <w:rsid w:val="0065308D"/>
    <w:rsid w:val="00660299"/>
    <w:rsid w:val="00660E13"/>
    <w:rsid w:val="00664FDF"/>
    <w:rsid w:val="00673681"/>
    <w:rsid w:val="00681F0C"/>
    <w:rsid w:val="00692062"/>
    <w:rsid w:val="00696B8C"/>
    <w:rsid w:val="006A00B5"/>
    <w:rsid w:val="006A33F3"/>
    <w:rsid w:val="006A5B36"/>
    <w:rsid w:val="006C0FD9"/>
    <w:rsid w:val="006E3652"/>
    <w:rsid w:val="006F50AF"/>
    <w:rsid w:val="00706C7B"/>
    <w:rsid w:val="00706DA9"/>
    <w:rsid w:val="007210CF"/>
    <w:rsid w:val="0072213A"/>
    <w:rsid w:val="00722FDF"/>
    <w:rsid w:val="0072344F"/>
    <w:rsid w:val="0073290B"/>
    <w:rsid w:val="00733C48"/>
    <w:rsid w:val="00741C94"/>
    <w:rsid w:val="007523F6"/>
    <w:rsid w:val="0075755D"/>
    <w:rsid w:val="00762B0E"/>
    <w:rsid w:val="0076639C"/>
    <w:rsid w:val="00770F84"/>
    <w:rsid w:val="00773F5E"/>
    <w:rsid w:val="007765E7"/>
    <w:rsid w:val="00785AFF"/>
    <w:rsid w:val="00786C63"/>
    <w:rsid w:val="007A604E"/>
    <w:rsid w:val="007B3A4B"/>
    <w:rsid w:val="007B62E6"/>
    <w:rsid w:val="007B6D9E"/>
    <w:rsid w:val="007C7438"/>
    <w:rsid w:val="007D1E15"/>
    <w:rsid w:val="007D2EA6"/>
    <w:rsid w:val="007E6C47"/>
    <w:rsid w:val="007F1D74"/>
    <w:rsid w:val="007F78A0"/>
    <w:rsid w:val="007F7F10"/>
    <w:rsid w:val="0080295F"/>
    <w:rsid w:val="00806A3D"/>
    <w:rsid w:val="008210C1"/>
    <w:rsid w:val="008225C0"/>
    <w:rsid w:val="008302E4"/>
    <w:rsid w:val="00840559"/>
    <w:rsid w:val="00850616"/>
    <w:rsid w:val="00854D7F"/>
    <w:rsid w:val="00855CF1"/>
    <w:rsid w:val="00882198"/>
    <w:rsid w:val="00883140"/>
    <w:rsid w:val="00894458"/>
    <w:rsid w:val="00895E19"/>
    <w:rsid w:val="00896D04"/>
    <w:rsid w:val="0089753A"/>
    <w:rsid w:val="00897A95"/>
    <w:rsid w:val="008A5E6F"/>
    <w:rsid w:val="008A7699"/>
    <w:rsid w:val="008B083E"/>
    <w:rsid w:val="008B1C4D"/>
    <w:rsid w:val="008C2AE7"/>
    <w:rsid w:val="008C6EE0"/>
    <w:rsid w:val="008D0CE7"/>
    <w:rsid w:val="008D4D51"/>
    <w:rsid w:val="008D6121"/>
    <w:rsid w:val="008D7E2B"/>
    <w:rsid w:val="009019F0"/>
    <w:rsid w:val="009020F0"/>
    <w:rsid w:val="00910A6C"/>
    <w:rsid w:val="00912DCB"/>
    <w:rsid w:val="009150BE"/>
    <w:rsid w:val="00916294"/>
    <w:rsid w:val="00923521"/>
    <w:rsid w:val="00924A3F"/>
    <w:rsid w:val="00933616"/>
    <w:rsid w:val="00934F2F"/>
    <w:rsid w:val="00950DF1"/>
    <w:rsid w:val="00950E8E"/>
    <w:rsid w:val="009569A6"/>
    <w:rsid w:val="00956C59"/>
    <w:rsid w:val="00964C6E"/>
    <w:rsid w:val="009651E4"/>
    <w:rsid w:val="00972BB6"/>
    <w:rsid w:val="009768BE"/>
    <w:rsid w:val="00980879"/>
    <w:rsid w:val="00981BF8"/>
    <w:rsid w:val="00982F7F"/>
    <w:rsid w:val="00984D35"/>
    <w:rsid w:val="00997710"/>
    <w:rsid w:val="009A3635"/>
    <w:rsid w:val="009A4398"/>
    <w:rsid w:val="009B12D9"/>
    <w:rsid w:val="009B2AEC"/>
    <w:rsid w:val="009B3D80"/>
    <w:rsid w:val="009B7825"/>
    <w:rsid w:val="009C4510"/>
    <w:rsid w:val="009C49F1"/>
    <w:rsid w:val="009C524B"/>
    <w:rsid w:val="009C7D37"/>
    <w:rsid w:val="009D2EEC"/>
    <w:rsid w:val="009E6E6C"/>
    <w:rsid w:val="009F09C6"/>
    <w:rsid w:val="009F1DFB"/>
    <w:rsid w:val="009F49BF"/>
    <w:rsid w:val="009F65DA"/>
    <w:rsid w:val="009F6A99"/>
    <w:rsid w:val="009F7C47"/>
    <w:rsid w:val="00A041AC"/>
    <w:rsid w:val="00A05471"/>
    <w:rsid w:val="00A17AFB"/>
    <w:rsid w:val="00A218CF"/>
    <w:rsid w:val="00A21B86"/>
    <w:rsid w:val="00A259C9"/>
    <w:rsid w:val="00A314EB"/>
    <w:rsid w:val="00A3625F"/>
    <w:rsid w:val="00A37649"/>
    <w:rsid w:val="00A37EE5"/>
    <w:rsid w:val="00A417BD"/>
    <w:rsid w:val="00A46B19"/>
    <w:rsid w:val="00A57FCA"/>
    <w:rsid w:val="00A60A9A"/>
    <w:rsid w:val="00A62C8F"/>
    <w:rsid w:val="00A64737"/>
    <w:rsid w:val="00A64E9E"/>
    <w:rsid w:val="00A65A85"/>
    <w:rsid w:val="00A846D3"/>
    <w:rsid w:val="00A91DC7"/>
    <w:rsid w:val="00AA0D4A"/>
    <w:rsid w:val="00AA6312"/>
    <w:rsid w:val="00AA74B0"/>
    <w:rsid w:val="00AA789D"/>
    <w:rsid w:val="00AA7D4E"/>
    <w:rsid w:val="00AB492B"/>
    <w:rsid w:val="00AC3CCD"/>
    <w:rsid w:val="00AD21CF"/>
    <w:rsid w:val="00AD276B"/>
    <w:rsid w:val="00AD4F7E"/>
    <w:rsid w:val="00AE0926"/>
    <w:rsid w:val="00AE6991"/>
    <w:rsid w:val="00AF73DD"/>
    <w:rsid w:val="00B049CD"/>
    <w:rsid w:val="00B05663"/>
    <w:rsid w:val="00B1126B"/>
    <w:rsid w:val="00B114D3"/>
    <w:rsid w:val="00B13908"/>
    <w:rsid w:val="00B23152"/>
    <w:rsid w:val="00B26974"/>
    <w:rsid w:val="00B337D8"/>
    <w:rsid w:val="00B341C0"/>
    <w:rsid w:val="00B371A1"/>
    <w:rsid w:val="00B46F33"/>
    <w:rsid w:val="00B6200E"/>
    <w:rsid w:val="00B66ADB"/>
    <w:rsid w:val="00B730B9"/>
    <w:rsid w:val="00B74BB0"/>
    <w:rsid w:val="00B75BDD"/>
    <w:rsid w:val="00B760FF"/>
    <w:rsid w:val="00B7624D"/>
    <w:rsid w:val="00B80265"/>
    <w:rsid w:val="00B838A7"/>
    <w:rsid w:val="00B91BE3"/>
    <w:rsid w:val="00BA31F8"/>
    <w:rsid w:val="00BA5729"/>
    <w:rsid w:val="00BA7770"/>
    <w:rsid w:val="00BD5A43"/>
    <w:rsid w:val="00BE0405"/>
    <w:rsid w:val="00BE181E"/>
    <w:rsid w:val="00BE2BE8"/>
    <w:rsid w:val="00BE4513"/>
    <w:rsid w:val="00BE5BE4"/>
    <w:rsid w:val="00BE75C7"/>
    <w:rsid w:val="00BE7B1D"/>
    <w:rsid w:val="00C06B90"/>
    <w:rsid w:val="00C17E66"/>
    <w:rsid w:val="00C2712B"/>
    <w:rsid w:val="00C3345B"/>
    <w:rsid w:val="00C3461E"/>
    <w:rsid w:val="00C4288F"/>
    <w:rsid w:val="00C43E5B"/>
    <w:rsid w:val="00C4523B"/>
    <w:rsid w:val="00C46296"/>
    <w:rsid w:val="00C50504"/>
    <w:rsid w:val="00C553FF"/>
    <w:rsid w:val="00C56D9D"/>
    <w:rsid w:val="00C65814"/>
    <w:rsid w:val="00C701F2"/>
    <w:rsid w:val="00C70A8D"/>
    <w:rsid w:val="00C71C91"/>
    <w:rsid w:val="00C759D7"/>
    <w:rsid w:val="00C80B90"/>
    <w:rsid w:val="00CA15C0"/>
    <w:rsid w:val="00CA2E83"/>
    <w:rsid w:val="00CB0313"/>
    <w:rsid w:val="00CB2969"/>
    <w:rsid w:val="00CB401A"/>
    <w:rsid w:val="00CC388A"/>
    <w:rsid w:val="00CC633B"/>
    <w:rsid w:val="00CD2971"/>
    <w:rsid w:val="00CE2BB8"/>
    <w:rsid w:val="00CE2F5B"/>
    <w:rsid w:val="00CF1990"/>
    <w:rsid w:val="00CF7D84"/>
    <w:rsid w:val="00D00F29"/>
    <w:rsid w:val="00D0168A"/>
    <w:rsid w:val="00D04123"/>
    <w:rsid w:val="00D12323"/>
    <w:rsid w:val="00D15CD3"/>
    <w:rsid w:val="00D16AF9"/>
    <w:rsid w:val="00D20766"/>
    <w:rsid w:val="00D259A1"/>
    <w:rsid w:val="00D27C45"/>
    <w:rsid w:val="00D3177F"/>
    <w:rsid w:val="00D37E39"/>
    <w:rsid w:val="00D417A1"/>
    <w:rsid w:val="00D41F8E"/>
    <w:rsid w:val="00D55A82"/>
    <w:rsid w:val="00D712BA"/>
    <w:rsid w:val="00D77C6D"/>
    <w:rsid w:val="00DA106E"/>
    <w:rsid w:val="00DA3888"/>
    <w:rsid w:val="00DA757B"/>
    <w:rsid w:val="00DB08BF"/>
    <w:rsid w:val="00DB3A5F"/>
    <w:rsid w:val="00DD1DDE"/>
    <w:rsid w:val="00DD7668"/>
    <w:rsid w:val="00DE3320"/>
    <w:rsid w:val="00DE3F77"/>
    <w:rsid w:val="00DF2B2A"/>
    <w:rsid w:val="00DF56C5"/>
    <w:rsid w:val="00E0157A"/>
    <w:rsid w:val="00E01B45"/>
    <w:rsid w:val="00E01F4B"/>
    <w:rsid w:val="00E023D7"/>
    <w:rsid w:val="00E04542"/>
    <w:rsid w:val="00E116F9"/>
    <w:rsid w:val="00E136DE"/>
    <w:rsid w:val="00E1602F"/>
    <w:rsid w:val="00E17534"/>
    <w:rsid w:val="00E22117"/>
    <w:rsid w:val="00E2265B"/>
    <w:rsid w:val="00E30747"/>
    <w:rsid w:val="00E40F2A"/>
    <w:rsid w:val="00E42132"/>
    <w:rsid w:val="00E440F8"/>
    <w:rsid w:val="00E52F33"/>
    <w:rsid w:val="00E54747"/>
    <w:rsid w:val="00E6375F"/>
    <w:rsid w:val="00E72F4D"/>
    <w:rsid w:val="00E81D67"/>
    <w:rsid w:val="00E875A1"/>
    <w:rsid w:val="00E93DE1"/>
    <w:rsid w:val="00E949EB"/>
    <w:rsid w:val="00E95862"/>
    <w:rsid w:val="00E96A66"/>
    <w:rsid w:val="00E96E70"/>
    <w:rsid w:val="00EA3942"/>
    <w:rsid w:val="00EA4D55"/>
    <w:rsid w:val="00EA69D4"/>
    <w:rsid w:val="00EB0AD1"/>
    <w:rsid w:val="00EB3014"/>
    <w:rsid w:val="00EB5DFE"/>
    <w:rsid w:val="00EC0501"/>
    <w:rsid w:val="00EC3ECD"/>
    <w:rsid w:val="00EC501C"/>
    <w:rsid w:val="00ED1736"/>
    <w:rsid w:val="00ED72B1"/>
    <w:rsid w:val="00EE001E"/>
    <w:rsid w:val="00EE68A2"/>
    <w:rsid w:val="00EF098E"/>
    <w:rsid w:val="00EF34BC"/>
    <w:rsid w:val="00EF63E3"/>
    <w:rsid w:val="00F02301"/>
    <w:rsid w:val="00F04972"/>
    <w:rsid w:val="00F07560"/>
    <w:rsid w:val="00F17967"/>
    <w:rsid w:val="00F22EB1"/>
    <w:rsid w:val="00F370E8"/>
    <w:rsid w:val="00F45302"/>
    <w:rsid w:val="00F519FD"/>
    <w:rsid w:val="00F53E99"/>
    <w:rsid w:val="00F56EC8"/>
    <w:rsid w:val="00F5708A"/>
    <w:rsid w:val="00F60325"/>
    <w:rsid w:val="00F63204"/>
    <w:rsid w:val="00F7255C"/>
    <w:rsid w:val="00F816E1"/>
    <w:rsid w:val="00F87CC2"/>
    <w:rsid w:val="00F907CE"/>
    <w:rsid w:val="00F90AAD"/>
    <w:rsid w:val="00F92330"/>
    <w:rsid w:val="00F97855"/>
    <w:rsid w:val="00FA20C2"/>
    <w:rsid w:val="00FA6489"/>
    <w:rsid w:val="00FB4087"/>
    <w:rsid w:val="00FB43AB"/>
    <w:rsid w:val="00FC0EEB"/>
    <w:rsid w:val="00FC1820"/>
    <w:rsid w:val="00FC31BD"/>
    <w:rsid w:val="00FC3F9C"/>
    <w:rsid w:val="00FC400E"/>
    <w:rsid w:val="00FD192C"/>
    <w:rsid w:val="00FD1D92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2DA5EB"/>
  <w15:docId w15:val="{13DD81C4-DFA7-492D-B1F6-8FD92BA1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35F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1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9A4398"/>
  </w:style>
  <w:style w:type="paragraph" w:styleId="a6">
    <w:name w:val="footer"/>
    <w:basedOn w:val="a"/>
    <w:link w:val="Char0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9A4398"/>
  </w:style>
  <w:style w:type="paragraph" w:styleId="a7">
    <w:name w:val="Balloon Text"/>
    <w:basedOn w:val="a"/>
    <w:link w:val="Char1"/>
    <w:uiPriority w:val="99"/>
    <w:semiHidden/>
    <w:unhideWhenUsed/>
    <w:rsid w:val="009A4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439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46F3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46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ksu.edu.sa/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F908-64C7-4D82-828C-1F06C8E8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2012-04-09T11:21:00Z</cp:lastPrinted>
  <dcterms:created xsi:type="dcterms:W3CDTF">2011-10-12T12:18:00Z</dcterms:created>
  <dcterms:modified xsi:type="dcterms:W3CDTF">2017-03-26T20:51:00Z</dcterms:modified>
</cp:coreProperties>
</file>